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84" w:rsidRPr="00446595" w:rsidRDefault="00C57A84" w:rsidP="00C57A84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</w:pPr>
      <w:r w:rsidRPr="00446595"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  <w:t xml:space="preserve">Text Types and Purposes </w:t>
      </w:r>
    </w:p>
    <w:p w:rsidR="00C57A84" w:rsidRPr="00446595" w:rsidRDefault="00C57A84" w:rsidP="00C57A84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Times New Roman"/>
          <w:b/>
          <w:color w:val="3B3B3A"/>
          <w:sz w:val="20"/>
          <w:szCs w:val="20"/>
        </w:rPr>
      </w:pPr>
      <w:hyperlink r:id="rId7" w:history="1">
        <w:r w:rsidRPr="00C57A84">
          <w:rPr>
            <w:rFonts w:ascii="Helvetica" w:eastAsia="Times New Roman" w:hAnsi="Helvetica" w:cs="Times New Roman"/>
            <w:b/>
            <w:color w:val="8A2003"/>
            <w:sz w:val="20"/>
            <w:szCs w:val="20"/>
          </w:rPr>
          <w:t>CCSS.ELA-Literacy.W.8.1</w:t>
        </w:r>
      </w:hyperlink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</w:t>
      </w:r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  <w:u w:val="single"/>
        </w:rPr>
        <w:t>Write arguments</w:t>
      </w:r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to support claims with clear reasons and relevant evidence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8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CCSS.ELA-Literacy.W.8.1a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Introduce claim(s), acknowledge and distinguish the claim(s) from alternate or opposing claims, and organize the reasons and evidence logically.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9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CCSS.ELA-Literacy.W.8.1b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Support claim(s) with logical reasoning and relevant evidence, using accurate, credible sources and demonstrating an understanding of the topic or text.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0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CCSS.ELA-Literacy.W.8.1c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words, phrases, and clauses to create cohesion and clarify the relationships among claim(s), counterclaims, reasons, and evidence.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1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CCSS.ELA-Literacy.W.8.1d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Establish and maintain a formal style.</w:t>
      </w:r>
    </w:p>
    <w:p w:rsidR="00C57A84" w:rsidRDefault="00C57A84" w:rsidP="00C57A84">
      <w:pPr>
        <w:numPr>
          <w:ilvl w:val="2"/>
          <w:numId w:val="1"/>
        </w:numPr>
        <w:shd w:val="clear" w:color="auto" w:fill="FFFFFF"/>
        <w:spacing w:before="480" w:after="36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2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CCSS.ELA-Literacy.W.8.1e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Provide a concluding statement or section that follows from and supports the argument presented.</w:t>
      </w:r>
    </w:p>
    <w:p w:rsidR="00C57A84" w:rsidRPr="00446595" w:rsidRDefault="00C57A84" w:rsidP="00C57A84">
      <w:pPr>
        <w:shd w:val="clear" w:color="auto" w:fill="FFFFFF"/>
        <w:spacing w:before="480" w:after="36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p w:rsidR="00C57A84" w:rsidRPr="00C57A84" w:rsidRDefault="00C57A84" w:rsidP="00C57A84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ind w:left="-144"/>
        <w:outlineLvl w:val="1"/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</w:pPr>
      <w:r w:rsidRPr="00C57A84"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  <w:t xml:space="preserve">Text Types and Purposes </w:t>
      </w:r>
    </w:p>
    <w:p w:rsidR="00C57A84" w:rsidRPr="00446595" w:rsidRDefault="00C57A84" w:rsidP="00C57A84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Times New Roman"/>
          <w:b/>
          <w:color w:val="3B3B3A"/>
          <w:sz w:val="20"/>
          <w:szCs w:val="20"/>
        </w:rPr>
      </w:pPr>
      <w:hyperlink r:id="rId13" w:history="1">
        <w:r w:rsidRPr="00C57A84">
          <w:rPr>
            <w:rFonts w:ascii="Helvetica" w:eastAsia="Times New Roman" w:hAnsi="Helvetica" w:cs="Times New Roman"/>
            <w:b/>
            <w:color w:val="8A2003"/>
            <w:sz w:val="20"/>
            <w:szCs w:val="20"/>
          </w:rPr>
          <w:t>CCSS.ELA-Literacy.W.8.2</w:t>
        </w:r>
      </w:hyperlink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</w:t>
      </w:r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  <w:u w:val="single"/>
        </w:rPr>
        <w:t>Write informative/explanatory texts</w:t>
      </w:r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to examine a topic and convey ideas, concepts, and information through the selection, organization, and analysis of relevant content.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4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CCSS.ELA-Literacy.W.8.2a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Introduce a topic clearly, previewing what is to follow; organize ideas, concepts, and information into broader categories; include formatting (e.g., headings), graphics (e.g., charts, tables), and multimedia when useful to aiding comprehension.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5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CCSS.ELA-Literacy.W.8.2b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Develop the topic with relevant, well-chosen facts, definitions, concrete details, quotations, or other information and examples.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6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CCSS.ELA-Literacy.W.8.2c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appropriate and varied transitions to create cohesion and clarify the relationships among ideas and concepts.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7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CCSS.ELA-Literacy.W.8.2d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precise language and domain-specific vocabulary to inform about or explain the topic.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8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CCSS.ELA-Literacy.W.8.2e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Establish and maintain a formal style.</w:t>
      </w:r>
    </w:p>
    <w:p w:rsidR="001D6C3D" w:rsidRDefault="00C57A84" w:rsidP="00C57A84">
      <w:pPr>
        <w:numPr>
          <w:ilvl w:val="2"/>
          <w:numId w:val="1"/>
        </w:numPr>
        <w:shd w:val="clear" w:color="auto" w:fill="FFFFFF"/>
        <w:spacing w:before="44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19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CCSS.ELA-Literacy.W.8.2f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Provide a concluding statement or section that follows from and supports the information or explanation presented.</w:t>
      </w:r>
    </w:p>
    <w:p w:rsidR="00C57A84" w:rsidRDefault="00C57A84" w:rsidP="00C57A84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</w:pPr>
    </w:p>
    <w:p w:rsidR="00C57A84" w:rsidRDefault="00C57A84" w:rsidP="00C57A84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</w:pPr>
    </w:p>
    <w:p w:rsidR="00C57A84" w:rsidRPr="00C57A84" w:rsidRDefault="00C57A84" w:rsidP="00C57A84">
      <w:pPr>
        <w:pBdr>
          <w:bottom w:val="single" w:sz="6" w:space="4" w:color="E5E4E4"/>
        </w:pBdr>
        <w:shd w:val="clear" w:color="auto" w:fill="FFFFFF"/>
        <w:spacing w:before="300" w:after="100" w:afterAutospacing="1" w:line="240" w:lineRule="auto"/>
        <w:outlineLvl w:val="1"/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</w:pPr>
      <w:r w:rsidRPr="00C57A84">
        <w:rPr>
          <w:rFonts w:ascii="Helvetica" w:eastAsia="Times New Roman" w:hAnsi="Helvetica" w:cs="Times New Roman"/>
          <w:b/>
          <w:bCs/>
          <w:color w:val="3B3B3A"/>
          <w:sz w:val="24"/>
          <w:szCs w:val="24"/>
        </w:rPr>
        <w:t xml:space="preserve">Text Types and Purposes </w:t>
      </w:r>
    </w:p>
    <w:p w:rsidR="00C57A84" w:rsidRPr="00446595" w:rsidRDefault="00C57A84" w:rsidP="00C57A84">
      <w:pPr>
        <w:numPr>
          <w:ilvl w:val="0"/>
          <w:numId w:val="1"/>
        </w:numPr>
        <w:shd w:val="clear" w:color="auto" w:fill="FFFFFF"/>
        <w:spacing w:before="400" w:after="150" w:line="240" w:lineRule="atLeast"/>
        <w:ind w:left="0"/>
        <w:rPr>
          <w:rFonts w:ascii="Helvetica" w:eastAsia="Times New Roman" w:hAnsi="Helvetica" w:cs="Times New Roman"/>
          <w:b/>
          <w:color w:val="3B3B3A"/>
          <w:sz w:val="20"/>
          <w:szCs w:val="20"/>
        </w:rPr>
      </w:pPr>
      <w:hyperlink r:id="rId20" w:history="1">
        <w:r w:rsidRPr="00C57A84">
          <w:rPr>
            <w:rFonts w:ascii="Helvetica" w:eastAsia="Times New Roman" w:hAnsi="Helvetica" w:cs="Times New Roman"/>
            <w:b/>
            <w:color w:val="8A2003"/>
            <w:sz w:val="20"/>
            <w:szCs w:val="20"/>
          </w:rPr>
          <w:t>CCSS.ELA-Literacy.W.8.3</w:t>
        </w:r>
      </w:hyperlink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</w:t>
      </w:r>
      <w:bookmarkStart w:id="0" w:name="_GoBack"/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  <w:u w:val="single"/>
        </w:rPr>
        <w:t>Write narratives</w:t>
      </w:r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 xml:space="preserve"> </w:t>
      </w:r>
      <w:bookmarkEnd w:id="0"/>
      <w:r w:rsidRPr="00446595">
        <w:rPr>
          <w:rFonts w:ascii="Helvetica" w:eastAsia="Times New Roman" w:hAnsi="Helvetica" w:cs="Times New Roman"/>
          <w:b/>
          <w:color w:val="3B3B3A"/>
          <w:sz w:val="20"/>
          <w:szCs w:val="20"/>
        </w:rPr>
        <w:t>to develop real or imagined experiences or events using effective technique, relevant descriptive details, and well-structured event sequences.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21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CCSS.ELA-Literacy.W.8.3a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Engage and orient the reader by establishing a context and point of view and introducing a narrator and/or characters; organize an event sequence that unfolds naturally and logically.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22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CCSS.ELA-Literacy.W.8.3b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narrative techniques, such as dialogue, pacing, description, and reflection, to develop experiences, events, and/or characters.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23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CCSS.ELA-Literacy.W.8.3c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a variety of transition words, phrases, and clauses to convey sequence, signal shifts from one time frame or setting to another, and show the relationships among experiences and events.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24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CCSS.ELA-Literacy.W.8.3d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Use precise words and phrases, relevant descriptive details, and sensory language to capture the action and convey experiences and events.</w:t>
      </w:r>
    </w:p>
    <w:p w:rsidR="00C57A84" w:rsidRPr="00446595" w:rsidRDefault="00C57A84" w:rsidP="00C57A84">
      <w:pPr>
        <w:numPr>
          <w:ilvl w:val="2"/>
          <w:numId w:val="1"/>
        </w:numPr>
        <w:shd w:val="clear" w:color="auto" w:fill="FFFFFF"/>
        <w:spacing w:before="480" w:after="150" w:line="240" w:lineRule="atLeast"/>
        <w:ind w:left="360"/>
        <w:rPr>
          <w:rFonts w:ascii="Helvetica" w:eastAsia="Times New Roman" w:hAnsi="Helvetica" w:cs="Times New Roman"/>
          <w:color w:val="3B3B3A"/>
          <w:sz w:val="20"/>
          <w:szCs w:val="20"/>
        </w:rPr>
      </w:pPr>
      <w:hyperlink r:id="rId25" w:history="1">
        <w:r w:rsidRPr="00446595">
          <w:rPr>
            <w:rFonts w:ascii="Helvetica" w:eastAsia="Times New Roman" w:hAnsi="Helvetica" w:cs="Times New Roman"/>
            <w:color w:val="8A2003"/>
            <w:sz w:val="20"/>
            <w:szCs w:val="20"/>
          </w:rPr>
          <w:t>CCSS.ELA-Literacy.W.8.3e</w:t>
        </w:r>
      </w:hyperlink>
      <w:r w:rsidRPr="00446595">
        <w:rPr>
          <w:rFonts w:ascii="Helvetica" w:eastAsia="Times New Roman" w:hAnsi="Helvetica" w:cs="Times New Roman"/>
          <w:color w:val="3B3B3A"/>
          <w:sz w:val="20"/>
          <w:szCs w:val="20"/>
        </w:rPr>
        <w:t xml:space="preserve"> Provide a conclusion that follows from and reflects on the narrated experiences or events.</w:t>
      </w:r>
    </w:p>
    <w:p w:rsidR="00C57A84" w:rsidRPr="00C57A84" w:rsidRDefault="00C57A84" w:rsidP="00C57A84">
      <w:pPr>
        <w:shd w:val="clear" w:color="auto" w:fill="FFFFFF"/>
        <w:spacing w:before="440" w:after="150" w:line="240" w:lineRule="atLeast"/>
        <w:rPr>
          <w:rFonts w:ascii="Helvetica" w:eastAsia="Times New Roman" w:hAnsi="Helvetica" w:cs="Times New Roman"/>
          <w:color w:val="3B3B3A"/>
          <w:sz w:val="20"/>
          <w:szCs w:val="20"/>
        </w:rPr>
      </w:pPr>
    </w:p>
    <w:sectPr w:rsidR="00C57A84" w:rsidRPr="00C57A84" w:rsidSect="00C57A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435"/>
    <w:multiLevelType w:val="multilevel"/>
    <w:tmpl w:val="6C48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A84"/>
    <w:rsid w:val="0057435F"/>
    <w:rsid w:val="008C203F"/>
    <w:rsid w:val="00C57A84"/>
    <w:rsid w:val="00EB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A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7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ELA-Literacy/W/8/1/a/" TargetMode="External"/><Relationship Id="rId13" Type="http://schemas.openxmlformats.org/officeDocument/2006/relationships/hyperlink" Target="http://www.corestandards.org/ELA-Literacy/W/8/2/" TargetMode="External"/><Relationship Id="rId18" Type="http://schemas.openxmlformats.org/officeDocument/2006/relationships/hyperlink" Target="http://www.corestandards.org/ELA-Literacy/W/8/2/e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corestandards.org/ELA-Literacy/W/8/3/a/" TargetMode="External"/><Relationship Id="rId7" Type="http://schemas.openxmlformats.org/officeDocument/2006/relationships/hyperlink" Target="http://www.corestandards.org/ELA-Literacy/W/8/1/" TargetMode="External"/><Relationship Id="rId12" Type="http://schemas.openxmlformats.org/officeDocument/2006/relationships/hyperlink" Target="http://www.corestandards.org/ELA-Literacy/W/8/1/e/" TargetMode="External"/><Relationship Id="rId17" Type="http://schemas.openxmlformats.org/officeDocument/2006/relationships/hyperlink" Target="http://www.corestandards.org/ELA-Literacy/W/8/2/d/" TargetMode="External"/><Relationship Id="rId25" Type="http://schemas.openxmlformats.org/officeDocument/2006/relationships/hyperlink" Target="http://www.corestandards.org/ELA-Literacy/W/8/3/e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restandards.org/ELA-Literacy/W/8/2/c/" TargetMode="External"/><Relationship Id="rId20" Type="http://schemas.openxmlformats.org/officeDocument/2006/relationships/hyperlink" Target="http://www.corestandards.org/ELA-Literacy/W/8/3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restandards.org/ELA-Literacy/W/8/1/d/" TargetMode="External"/><Relationship Id="rId24" Type="http://schemas.openxmlformats.org/officeDocument/2006/relationships/hyperlink" Target="http://www.corestandards.org/ELA-Literacy/W/8/3/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restandards.org/ELA-Literacy/W/8/2/b/" TargetMode="External"/><Relationship Id="rId23" Type="http://schemas.openxmlformats.org/officeDocument/2006/relationships/hyperlink" Target="http://www.corestandards.org/ELA-Literacy/W/8/3/c/" TargetMode="External"/><Relationship Id="rId10" Type="http://schemas.openxmlformats.org/officeDocument/2006/relationships/hyperlink" Target="http://www.corestandards.org/ELA-Literacy/W/8/1/c/" TargetMode="External"/><Relationship Id="rId19" Type="http://schemas.openxmlformats.org/officeDocument/2006/relationships/hyperlink" Target="http://www.corestandards.org/ELA-Literacy/W/8/2/f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restandards.org/ELA-Literacy/W/8/1/b/" TargetMode="External"/><Relationship Id="rId14" Type="http://schemas.openxmlformats.org/officeDocument/2006/relationships/hyperlink" Target="http://www.corestandards.org/ELA-Literacy/W/8/2/a/" TargetMode="External"/><Relationship Id="rId22" Type="http://schemas.openxmlformats.org/officeDocument/2006/relationships/hyperlink" Target="http://www.corestandards.org/ELA-Literacy/W/8/3/b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0211F-9593-4DBA-97A6-947EC91C0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Droessler</dc:creator>
  <cp:lastModifiedBy>Elizabeth Droessler</cp:lastModifiedBy>
  <cp:revision>1</cp:revision>
  <cp:lastPrinted>2014-01-21T15:47:00Z</cp:lastPrinted>
  <dcterms:created xsi:type="dcterms:W3CDTF">2014-01-21T15:38:00Z</dcterms:created>
  <dcterms:modified xsi:type="dcterms:W3CDTF">2014-01-22T15:44:00Z</dcterms:modified>
</cp:coreProperties>
</file>